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FF" w:rsidRDefault="00A948FF" w:rsidP="00A948FF">
      <w:pPr>
        <w:pStyle w:val="Web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lang w:eastAsia="zh-TW"/>
        </w:rPr>
      </w:pPr>
      <w:r w:rsidRPr="00896D14">
        <w:rPr>
          <w:rFonts w:ascii="Times New Roman" w:hAnsi="Times New Roman" w:hint="default"/>
          <w:b/>
          <w:lang w:eastAsia="zh-TW"/>
        </w:rPr>
        <w:t>單元</w:t>
      </w:r>
      <w:r w:rsidRPr="00896D14">
        <w:rPr>
          <w:rFonts w:ascii="Times New Roman" w:hAnsi="Times New Roman" w:hint="default"/>
          <w:b/>
          <w:lang w:eastAsia="zh-TW"/>
        </w:rPr>
        <w:t>12</w:t>
      </w:r>
      <w:r>
        <w:rPr>
          <w:rFonts w:ascii="Times New Roman" w:hAnsi="Times New Roman"/>
          <w:b/>
          <w:lang w:eastAsia="zh-TW"/>
        </w:rPr>
        <w:t xml:space="preserve"> </w:t>
      </w:r>
      <w:r>
        <w:rPr>
          <w:rFonts w:ascii="Times New Roman" w:hAnsi="Times New Roman"/>
          <w:b/>
          <w:lang w:eastAsia="zh-TW"/>
        </w:rPr>
        <w:t>情理兼備</w:t>
      </w:r>
      <w:r>
        <w:rPr>
          <w:rFonts w:ascii="Times New Roman" w:hAnsi="Times New Roman"/>
          <w:b/>
          <w:lang w:eastAsia="zh-TW"/>
        </w:rPr>
        <w:t xml:space="preserve"> </w:t>
      </w:r>
      <w:r>
        <w:rPr>
          <w:rFonts w:ascii="Times New Roman" w:hAnsi="Times New Roman"/>
          <w:b/>
          <w:lang w:eastAsia="zh-TW"/>
        </w:rPr>
        <w:t>論辯與游說</w:t>
      </w:r>
    </w:p>
    <w:p w:rsidR="00A948FF" w:rsidRDefault="00A948FF" w:rsidP="00A948FF">
      <w:pPr>
        <w:pStyle w:val="Web"/>
        <w:widowControl w:val="0"/>
        <w:spacing w:before="0" w:beforeAutospacing="0" w:after="0" w:afterAutospacing="0"/>
        <w:jc w:val="center"/>
        <w:rPr>
          <w:b/>
          <w:lang w:eastAsia="zh-TW"/>
        </w:rPr>
      </w:pPr>
      <w:r>
        <w:rPr>
          <w:b/>
          <w:lang w:eastAsia="zh-TW"/>
        </w:rPr>
        <w:t>導讀《莊暴見孟子章》</w:t>
      </w:r>
    </w:p>
    <w:p w:rsidR="00A948FF" w:rsidRDefault="00A948FF" w:rsidP="00A948FF">
      <w:pPr>
        <w:pStyle w:val="Web"/>
        <w:widowControl w:val="0"/>
        <w:spacing w:before="0" w:beforeAutospacing="0" w:after="0" w:afterAutospacing="0"/>
        <w:jc w:val="center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/>
          <w:b/>
          <w:kern w:val="2"/>
          <w:lang w:eastAsia="zh-TW"/>
        </w:rPr>
        <w:t>練習</w:t>
      </w:r>
      <w:bookmarkStart w:id="0" w:name="_GoBack"/>
      <w:bookmarkEnd w:id="0"/>
    </w:p>
    <w:p w:rsidR="00A948FF" w:rsidRDefault="00A948FF" w:rsidP="00A948FF">
      <w:pPr>
        <w:rPr>
          <w:rFonts w:hint="eastAsia"/>
          <w:b/>
        </w:rPr>
      </w:pPr>
    </w:p>
    <w:p w:rsidR="00A948FF" w:rsidRPr="00A948FF" w:rsidRDefault="00A948FF" w:rsidP="00A948FF">
      <w:pPr>
        <w:jc w:val="both"/>
        <w:rPr>
          <w:rFonts w:hint="eastAsia"/>
          <w:b/>
        </w:rPr>
      </w:pPr>
      <w:r w:rsidRPr="004B5D8B">
        <w:rPr>
          <w:b/>
          <w:bdr w:val="single" w:sz="4" w:space="0" w:color="auto"/>
        </w:rPr>
        <w:t>基礎練習</w:t>
      </w:r>
    </w:p>
    <w:p w:rsidR="00A948FF" w:rsidRDefault="00A948FF" w:rsidP="00A948FF">
      <w:pPr>
        <w:jc w:val="both"/>
        <w:rPr>
          <w:rFonts w:hint="eastAsia"/>
        </w:rPr>
      </w:pPr>
      <w:r>
        <w:t>1</w:t>
      </w:r>
      <w:r>
        <w:tab/>
      </w:r>
      <w:r>
        <w:rPr>
          <w:rFonts w:hint="eastAsia"/>
        </w:rPr>
        <w:t>試解釋下列句子中帶點字詞的意思。</w:t>
      </w:r>
    </w:p>
    <w:p w:rsidR="00A948FF" w:rsidRDefault="00A948FF" w:rsidP="00A948FF">
      <w:pPr>
        <w:widowControl w:val="0"/>
        <w:numPr>
          <w:ilvl w:val="0"/>
          <w:numId w:val="1"/>
        </w:numPr>
        <w:spacing w:line="360" w:lineRule="auto"/>
        <w:ind w:leftChars="200" w:left="480" w:firstLine="0"/>
        <w:jc w:val="both"/>
        <w:rPr>
          <w:rFonts w:hint="eastAsia"/>
        </w:rPr>
      </w:pPr>
      <w:r w:rsidRPr="00A40046">
        <w:rPr>
          <w:rFonts w:ascii="標楷體" w:eastAsia="標楷體" w:hAnsi="標楷體" w:hint="eastAsia"/>
          <w:u w:val="single"/>
        </w:rPr>
        <w:t>暴</w:t>
      </w:r>
      <w:r w:rsidRPr="00A40046">
        <w:rPr>
          <w:rFonts w:ascii="標楷體" w:eastAsia="標楷體" w:hAnsi="標楷體" w:hint="eastAsia"/>
        </w:rPr>
        <w:t>未有以</w:t>
      </w:r>
      <w:r w:rsidRPr="00A40046">
        <w:rPr>
          <w:rFonts w:ascii="標楷體" w:eastAsia="標楷體" w:hAnsi="標楷體" w:hint="eastAsia"/>
          <w:em w:val="dot"/>
        </w:rPr>
        <w:t>對</w:t>
      </w:r>
      <w:r w:rsidRPr="00A40046">
        <w:rPr>
          <w:rFonts w:ascii="標楷體" w:eastAsia="標楷體" w:hAnsi="標楷體" w:hint="eastAsia"/>
        </w:rPr>
        <w:t>也</w:t>
      </w:r>
      <w:r>
        <w:rPr>
          <w:rFonts w:hint="eastAsia"/>
        </w:rPr>
        <w:t>（第</w:t>
      </w:r>
      <w:r w:rsidRPr="00454330">
        <w:rPr>
          <w:rFonts w:hint="eastAsia"/>
        </w:rPr>
        <w:t>1</w:t>
      </w:r>
      <w:r>
        <w:rPr>
          <w:rFonts w:hint="eastAsia"/>
        </w:rPr>
        <w:t xml:space="preserve">段）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對：</w:t>
      </w:r>
      <w:r>
        <w:rPr>
          <w:rFonts w:hint="eastAsia"/>
          <w:color w:val="FF0000"/>
          <w:u w:val="single" w:color="000000"/>
          <w:lang w:eastAsia="zh-HK"/>
        </w:rPr>
        <w:t xml:space="preserve">                 </w:t>
      </w:r>
    </w:p>
    <w:p w:rsidR="00A948FF" w:rsidRDefault="00A948FF" w:rsidP="00A948FF">
      <w:pPr>
        <w:widowControl w:val="0"/>
        <w:numPr>
          <w:ilvl w:val="0"/>
          <w:numId w:val="1"/>
        </w:numPr>
        <w:spacing w:line="360" w:lineRule="auto"/>
        <w:ind w:leftChars="200" w:left="480" w:firstLine="0"/>
        <w:jc w:val="both"/>
        <w:rPr>
          <w:rFonts w:hint="eastAsia"/>
        </w:rPr>
      </w:pPr>
      <w:r w:rsidRPr="00A40046">
        <w:rPr>
          <w:rFonts w:ascii="標楷體" w:eastAsia="標楷體" w:hAnsi="標楷體" w:hint="eastAsia"/>
        </w:rPr>
        <w:t>王</w:t>
      </w:r>
      <w:r w:rsidRPr="00A40046">
        <w:rPr>
          <w:rFonts w:ascii="標楷體" w:eastAsia="標楷體" w:hAnsi="標楷體" w:hint="eastAsia"/>
          <w:em w:val="dot"/>
        </w:rPr>
        <w:t>嘗</w:t>
      </w:r>
      <w:r w:rsidRPr="00A40046">
        <w:rPr>
          <w:rFonts w:ascii="標楷體" w:eastAsia="標楷體" w:hAnsi="標楷體" w:hint="eastAsia"/>
        </w:rPr>
        <w:t>語</w:t>
      </w:r>
      <w:r w:rsidRPr="00A40046">
        <w:rPr>
          <w:rFonts w:ascii="標楷體" w:eastAsia="標楷體" w:hAnsi="標楷體" w:hint="eastAsia"/>
          <w:u w:val="single"/>
        </w:rPr>
        <w:t>莊子</w:t>
      </w:r>
      <w:r w:rsidRPr="00A40046">
        <w:rPr>
          <w:rFonts w:ascii="標楷體" w:eastAsia="標楷體" w:hAnsi="標楷體" w:hint="eastAsia"/>
        </w:rPr>
        <w:t>以好樂</w:t>
      </w:r>
      <w:r>
        <w:rPr>
          <w:rFonts w:hint="eastAsia"/>
        </w:rPr>
        <w:t>（第</w:t>
      </w:r>
      <w:r w:rsidRPr="00454330">
        <w:rPr>
          <w:rFonts w:hint="eastAsia"/>
        </w:rPr>
        <w:t>3</w:t>
      </w:r>
      <w:r>
        <w:rPr>
          <w:rFonts w:hint="eastAsia"/>
        </w:rPr>
        <w:t xml:space="preserve">段）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嘗：</w:t>
      </w:r>
      <w:r>
        <w:rPr>
          <w:rFonts w:hint="eastAsia"/>
          <w:color w:val="FF0000"/>
          <w:u w:val="single" w:color="000000"/>
          <w:lang w:eastAsia="zh-HK"/>
        </w:rPr>
        <w:t xml:space="preserve">                 </w:t>
      </w:r>
    </w:p>
    <w:p w:rsidR="00A948FF" w:rsidRDefault="00A948FF" w:rsidP="00A948FF">
      <w:pPr>
        <w:widowControl w:val="0"/>
        <w:numPr>
          <w:ilvl w:val="0"/>
          <w:numId w:val="1"/>
        </w:numPr>
        <w:spacing w:line="360" w:lineRule="auto"/>
        <w:ind w:leftChars="200" w:left="480" w:firstLine="0"/>
        <w:jc w:val="both"/>
        <w:rPr>
          <w:rFonts w:hint="eastAsia"/>
        </w:rPr>
      </w:pPr>
      <w:r w:rsidRPr="00A40046">
        <w:rPr>
          <w:rFonts w:ascii="標楷體" w:eastAsia="標楷體" w:hAnsi="標楷體" w:hint="eastAsia"/>
        </w:rPr>
        <w:t>今王</w:t>
      </w:r>
      <w:r w:rsidRPr="00A40046">
        <w:rPr>
          <w:rFonts w:ascii="標楷體" w:eastAsia="標楷體" w:hAnsi="標楷體" w:hint="eastAsia"/>
          <w:em w:val="dot"/>
        </w:rPr>
        <w:t>鼓</w:t>
      </w:r>
      <w:r w:rsidRPr="00A40046">
        <w:rPr>
          <w:rFonts w:ascii="標楷體" w:eastAsia="標楷體" w:hAnsi="標楷體" w:hint="eastAsia"/>
        </w:rPr>
        <w:t>樂於此</w:t>
      </w:r>
      <w:r>
        <w:rPr>
          <w:rFonts w:hint="eastAsia"/>
        </w:rPr>
        <w:t>（第</w:t>
      </w:r>
      <w:r w:rsidRPr="00454330">
        <w:rPr>
          <w:rFonts w:hint="eastAsia"/>
        </w:rPr>
        <w:t>11</w:t>
      </w:r>
      <w:r>
        <w:rPr>
          <w:rFonts w:hint="eastAsia"/>
        </w:rPr>
        <w:t>段）　　　　　　　　　　鼓：</w:t>
      </w:r>
      <w:r>
        <w:rPr>
          <w:rFonts w:hint="eastAsia"/>
          <w:color w:val="FF0000"/>
          <w:u w:val="single" w:color="000000"/>
          <w:lang w:eastAsia="zh-HK"/>
        </w:rPr>
        <w:t xml:space="preserve">                 </w:t>
      </w:r>
    </w:p>
    <w:p w:rsidR="00A948FF" w:rsidRDefault="00A948FF" w:rsidP="00A948FF">
      <w:pPr>
        <w:rPr>
          <w:rFonts w:ascii="新細明體" w:hAnsi="新細明體" w:hint="eastAsia"/>
        </w:rPr>
      </w:pPr>
    </w:p>
    <w:p w:rsidR="00A948FF" w:rsidRPr="00791844" w:rsidRDefault="00A948FF" w:rsidP="00A948FF">
      <w:pPr>
        <w:jc w:val="both"/>
      </w:pPr>
      <w:r>
        <w:t>2</w:t>
      </w:r>
      <w:r>
        <w:rPr>
          <w:rFonts w:hint="eastAsia"/>
        </w:rPr>
        <w:tab/>
      </w:r>
      <w:r w:rsidRPr="00791844">
        <w:t>試語譯下列句子。</w:t>
      </w:r>
    </w:p>
    <w:p w:rsidR="00A948FF" w:rsidRPr="00791844" w:rsidRDefault="00A948FF" w:rsidP="00A948FF">
      <w:pPr>
        <w:ind w:leftChars="200" w:left="480"/>
        <w:jc w:val="both"/>
      </w:pPr>
      <w:r>
        <w:rPr>
          <w:rFonts w:ascii="新細明體" w:hAnsi="新細明體" w:hint="eastAsia"/>
        </w:rPr>
        <w:t>曰：</w:t>
      </w:r>
      <w:r w:rsidRPr="00776312">
        <w:t>「</w:t>
      </w:r>
      <w:r>
        <w:rPr>
          <w:rFonts w:hint="eastAsia"/>
        </w:rPr>
        <w:t>與少</w:t>
      </w:r>
      <w:r w:rsidRPr="00776312">
        <w:t>樂樂，與</w:t>
      </w:r>
      <w:r>
        <w:rPr>
          <w:rFonts w:hint="eastAsia"/>
        </w:rPr>
        <w:t>眾</w:t>
      </w:r>
      <w:r w:rsidRPr="00776312">
        <w:t>樂樂，孰樂？」</w:t>
      </w:r>
      <w:r w:rsidRPr="00791844">
        <w:rPr>
          <w:rFonts w:hAnsi="新細明體"/>
          <w:color w:val="000000"/>
        </w:rPr>
        <w:t>（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段</w:t>
      </w:r>
      <w:r w:rsidRPr="00791844">
        <w:rPr>
          <w:rFonts w:hAnsi="新細明體"/>
          <w:color w:val="000000"/>
        </w:rPr>
        <w:t>）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Default="00A948FF" w:rsidP="00A948FF">
      <w:pPr>
        <w:jc w:val="both"/>
        <w:rPr>
          <w:rFonts w:hint="eastAsia"/>
        </w:rPr>
      </w:pPr>
    </w:p>
    <w:p w:rsidR="00A948FF" w:rsidRPr="006D1D08" w:rsidRDefault="00A948FF" w:rsidP="00A948FF">
      <w:pPr>
        <w:ind w:left="480" w:hangingChars="200" w:hanging="480"/>
        <w:jc w:val="both"/>
        <w:rPr>
          <w:rFonts w:hint="eastAsia"/>
        </w:rPr>
      </w:pPr>
      <w:r>
        <w:t>3</w:t>
      </w:r>
      <w:r w:rsidRPr="006D1D08">
        <w:rPr>
          <w:rFonts w:hint="eastAsia"/>
        </w:rPr>
        <w:tab/>
      </w:r>
      <w:r w:rsidRPr="006D1D08">
        <w:rPr>
          <w:rFonts w:hint="eastAsia"/>
        </w:rPr>
        <w:t>細閱下列引文，然後回答問題。</w:t>
      </w:r>
    </w:p>
    <w:p w:rsidR="00A948FF" w:rsidRPr="006D1D08" w:rsidRDefault="00A948FF" w:rsidP="00A948FF">
      <w:pPr>
        <w:jc w:val="both"/>
        <w:rPr>
          <w:rFonts w:hint="eastAsia"/>
        </w:rPr>
      </w:pPr>
      <w:r w:rsidRPr="006D1D08">
        <w:rPr>
          <w:rFonts w:hint="eastAsia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A948FF" w:rsidTr="00C94DF0">
        <w:tc>
          <w:tcPr>
            <w:tcW w:w="8221" w:type="dxa"/>
            <w:shd w:val="clear" w:color="auto" w:fill="auto"/>
          </w:tcPr>
          <w:p w:rsidR="00A948FF" w:rsidRPr="00B6118E" w:rsidRDefault="00A948FF" w:rsidP="00C94DF0">
            <w:pPr>
              <w:jc w:val="both"/>
              <w:rPr>
                <w:rFonts w:eastAsia="標楷體"/>
                <w:color w:val="000000"/>
              </w:rPr>
            </w:pPr>
            <w:r w:rsidRPr="00B6118E">
              <w:rPr>
                <w:rFonts w:eastAsia="標楷體" w:hAnsi="標楷體"/>
              </w:rPr>
              <w:t>他日見於王曰：「王嘗語</w:t>
            </w:r>
            <w:r w:rsidRPr="00B6118E">
              <w:rPr>
                <w:rFonts w:eastAsia="標楷體" w:hAnsi="標楷體"/>
                <w:u w:val="single"/>
              </w:rPr>
              <w:t>莊子</w:t>
            </w:r>
            <w:r w:rsidRPr="00B6118E">
              <w:rPr>
                <w:rFonts w:eastAsia="標楷體" w:hAnsi="標楷體"/>
              </w:rPr>
              <w:t>以好樂，有諸？」</w:t>
            </w:r>
          </w:p>
          <w:p w:rsidR="00A948FF" w:rsidRDefault="00A948FF" w:rsidP="00C94DF0">
            <w:pPr>
              <w:jc w:val="both"/>
              <w:rPr>
                <w:rFonts w:hint="eastAsia"/>
              </w:rPr>
            </w:pPr>
            <w:r w:rsidRPr="00B6118E">
              <w:rPr>
                <w:rFonts w:eastAsia="標楷體" w:hAnsi="標楷體"/>
              </w:rPr>
              <w:t>王變乎色曰：「寡人非能好先王之樂也，直好世俗之樂耳</w:t>
            </w:r>
            <w:r w:rsidRPr="00B6118E">
              <w:rPr>
                <w:rFonts w:eastAsia="標楷體" w:hAnsi="標楷體" w:hint="eastAsia"/>
              </w:rPr>
              <w:t>！</w:t>
            </w:r>
            <w:r w:rsidRPr="00B6118E">
              <w:rPr>
                <w:rFonts w:eastAsia="標楷體" w:hAnsi="標楷體"/>
              </w:rPr>
              <w:t>」</w:t>
            </w:r>
            <w:r>
              <w:rPr>
                <w:rFonts w:hint="eastAsia"/>
              </w:rPr>
              <w:t>（第</w:t>
            </w:r>
            <w:r w:rsidRPr="00454330">
              <w:rPr>
                <w:rFonts w:hint="eastAsia"/>
              </w:rPr>
              <w:t>3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段）</w:t>
            </w:r>
          </w:p>
        </w:tc>
      </w:tr>
    </w:tbl>
    <w:p w:rsidR="00A948FF" w:rsidRDefault="00A948FF" w:rsidP="00A948FF">
      <w:pPr>
        <w:ind w:leftChars="200" w:left="960" w:hangingChars="200" w:hanging="480"/>
        <w:jc w:val="both"/>
        <w:rPr>
          <w:rFonts w:hint="eastAsia"/>
        </w:rPr>
      </w:pPr>
    </w:p>
    <w:p w:rsidR="00A948FF" w:rsidRPr="006D1D08" w:rsidRDefault="00A948FF" w:rsidP="00A948FF">
      <w:pPr>
        <w:ind w:leftChars="200" w:left="960" w:hangingChars="200" w:hanging="480"/>
        <w:jc w:val="both"/>
        <w:rPr>
          <w:rFonts w:hint="eastAsia"/>
          <w:color w:val="FF0000"/>
        </w:rPr>
      </w:pPr>
      <w:r w:rsidRPr="006D1D08">
        <w:rPr>
          <w:rFonts w:hint="eastAsia"/>
        </w:rPr>
        <w:t>(1)</w:t>
      </w:r>
      <w:r w:rsidRPr="006D1D08">
        <w:tab/>
      </w:r>
      <w:r w:rsidRPr="006D1D08">
        <w:rPr>
          <w:rFonts w:hint="eastAsia"/>
          <w:u w:val="single"/>
        </w:rPr>
        <w:t>孟子</w:t>
      </w:r>
      <w:r w:rsidRPr="006D1D08">
        <w:rPr>
          <w:rFonts w:hint="eastAsia"/>
        </w:rPr>
        <w:t>問</w:t>
      </w:r>
      <w:r w:rsidRPr="006D1D08">
        <w:rPr>
          <w:rFonts w:hint="eastAsia"/>
          <w:u w:val="single"/>
        </w:rPr>
        <w:t>齊宣王</w:t>
      </w:r>
      <w:r w:rsidRPr="006D1D08">
        <w:rPr>
          <w:rFonts w:hint="eastAsia"/>
        </w:rPr>
        <w:t>甚麼問題？</w:t>
      </w:r>
      <w:r w:rsidRPr="006D1D08">
        <w:rPr>
          <w:rFonts w:hint="eastAsia"/>
          <w:u w:val="single"/>
        </w:rPr>
        <w:t>齊宣王</w:t>
      </w:r>
      <w:r w:rsidRPr="006D1D08">
        <w:rPr>
          <w:rFonts w:hint="eastAsia"/>
        </w:rPr>
        <w:t>聽到後有甚麼反應？</w:t>
      </w:r>
      <w:r w:rsidRPr="006D1D08">
        <w:rPr>
          <w:rFonts w:hint="eastAsia"/>
          <w:color w:val="FF0000"/>
        </w:rPr>
        <w:t xml:space="preserve">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Default="00A948FF" w:rsidP="00A948FF">
      <w:pPr>
        <w:ind w:leftChars="200" w:left="960" w:hangingChars="200" w:hanging="480"/>
        <w:jc w:val="both"/>
      </w:pPr>
    </w:p>
    <w:p w:rsidR="00A948FF" w:rsidRDefault="00A948FF" w:rsidP="00A948FF">
      <w:pPr>
        <w:ind w:leftChars="200" w:left="960" w:hangingChars="200" w:hanging="480"/>
        <w:jc w:val="both"/>
        <w:rPr>
          <w:rFonts w:hint="eastAsia"/>
        </w:rPr>
      </w:pPr>
    </w:p>
    <w:p w:rsidR="00A948FF" w:rsidRPr="00C17099" w:rsidRDefault="00A948FF" w:rsidP="00A948FF">
      <w:pPr>
        <w:ind w:leftChars="200" w:left="960" w:hangingChars="200" w:hanging="480"/>
        <w:jc w:val="both"/>
        <w:rPr>
          <w:rFonts w:hint="eastAsia"/>
          <w:color w:val="FF0000"/>
        </w:rPr>
      </w:pPr>
      <w:r w:rsidRPr="00C17099">
        <w:rPr>
          <w:rFonts w:hint="eastAsia"/>
        </w:rPr>
        <w:lastRenderedPageBreak/>
        <w:t>(2)</w:t>
      </w:r>
      <w:r w:rsidRPr="00C17099">
        <w:tab/>
      </w:r>
      <w:r w:rsidRPr="00C17099">
        <w:rPr>
          <w:rFonts w:hint="eastAsia"/>
        </w:rPr>
        <w:t>承上題，為甚麼</w:t>
      </w:r>
      <w:r w:rsidRPr="00C17099">
        <w:rPr>
          <w:rFonts w:hint="eastAsia"/>
          <w:u w:val="single"/>
        </w:rPr>
        <w:t>齊宣王</w:t>
      </w:r>
      <w:r w:rsidRPr="00C17099">
        <w:rPr>
          <w:rFonts w:hint="eastAsia"/>
        </w:rPr>
        <w:t>有這樣的反應？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Default="00A948FF" w:rsidP="00A948FF">
      <w:pPr>
        <w:ind w:left="480" w:hangingChars="200" w:hanging="480"/>
        <w:jc w:val="both"/>
        <w:rPr>
          <w:rFonts w:hint="eastAsia"/>
        </w:rPr>
      </w:pPr>
    </w:p>
    <w:p w:rsidR="00A948FF" w:rsidRDefault="00A948FF" w:rsidP="00A948FF">
      <w:pPr>
        <w:ind w:left="480" w:hangingChars="200" w:hanging="480"/>
        <w:jc w:val="both"/>
        <w:rPr>
          <w:rFonts w:hint="eastAsia"/>
        </w:rPr>
      </w:pPr>
      <w:r>
        <w:t>4</w:t>
      </w:r>
      <w:r>
        <w:rPr>
          <w:rFonts w:hint="eastAsia"/>
        </w:rPr>
        <w:tab/>
      </w:r>
      <w:r>
        <w:rPr>
          <w:rFonts w:hint="eastAsia"/>
        </w:rPr>
        <w:t>根據課文第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6</w:t>
      </w:r>
      <w:r>
        <w:rPr>
          <w:rFonts w:hint="eastAsia"/>
        </w:rPr>
        <w:t>段的內容，回答下列問題。</w:t>
      </w:r>
    </w:p>
    <w:p w:rsidR="00A948FF" w:rsidRPr="001A0F42" w:rsidRDefault="00A948FF" w:rsidP="00A948FF">
      <w:pPr>
        <w:ind w:leftChars="200" w:left="960" w:hangingChars="200" w:hanging="480"/>
        <w:jc w:val="both"/>
        <w:rPr>
          <w:rFonts w:hint="eastAsia"/>
          <w:color w:val="FF0000"/>
        </w:rPr>
      </w:pPr>
      <w:r w:rsidRPr="001A0F42">
        <w:rPr>
          <w:rFonts w:hint="eastAsia"/>
        </w:rPr>
        <w:t>(1)</w:t>
      </w:r>
      <w:r w:rsidRPr="001A0F42">
        <w:tab/>
      </w:r>
      <w:r w:rsidRPr="001A0F42">
        <w:rPr>
          <w:rFonts w:hint="eastAsia"/>
          <w:u w:val="single"/>
        </w:rPr>
        <w:t>孟子</w:t>
      </w:r>
      <w:r w:rsidRPr="001A0F42">
        <w:rPr>
          <w:rFonts w:hint="eastAsia"/>
        </w:rPr>
        <w:t>跟</w:t>
      </w:r>
      <w:r w:rsidRPr="001A0F42">
        <w:rPr>
          <w:rFonts w:hint="eastAsia"/>
          <w:u w:val="single"/>
        </w:rPr>
        <w:t>齊宣王</w:t>
      </w:r>
      <w:r w:rsidRPr="001A0F42">
        <w:rPr>
          <w:rFonts w:hint="eastAsia"/>
        </w:rPr>
        <w:t>會面之初，兩人對話的氣氛是怎樣的？何以見得？</w:t>
      </w:r>
      <w:r w:rsidRPr="001A0F42">
        <w:rPr>
          <w:rFonts w:hint="eastAsia"/>
          <w:color w:val="FF0000"/>
        </w:rPr>
        <w:t xml:space="preserve">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Default="00A948FF" w:rsidP="00A948FF">
      <w:pPr>
        <w:ind w:leftChars="200" w:left="960" w:hangingChars="200" w:hanging="480"/>
        <w:jc w:val="both"/>
        <w:rPr>
          <w:rFonts w:hint="eastAsia"/>
        </w:rPr>
      </w:pPr>
    </w:p>
    <w:p w:rsidR="00A948FF" w:rsidRPr="001A0F42" w:rsidRDefault="00A948FF" w:rsidP="00A948FF">
      <w:pPr>
        <w:ind w:leftChars="200" w:left="960" w:hangingChars="200" w:hanging="480"/>
        <w:jc w:val="both"/>
        <w:rPr>
          <w:rFonts w:hint="eastAsia"/>
          <w:color w:val="FF0000"/>
        </w:rPr>
      </w:pPr>
      <w:r w:rsidRPr="001A0F42">
        <w:rPr>
          <w:rFonts w:hint="eastAsia"/>
        </w:rPr>
        <w:t>(2)</w:t>
      </w:r>
      <w:r w:rsidRPr="001A0F42">
        <w:tab/>
      </w:r>
      <w:r w:rsidRPr="001A0F42">
        <w:rPr>
          <w:rFonts w:hint="eastAsia"/>
        </w:rPr>
        <w:t>面對</w:t>
      </w:r>
      <w:r>
        <w:rPr>
          <w:rFonts w:hint="eastAsia"/>
        </w:rPr>
        <w:t>上述處</w:t>
      </w:r>
      <w:r w:rsidRPr="001A0F42">
        <w:rPr>
          <w:rFonts w:hint="eastAsia"/>
        </w:rPr>
        <w:t>境，</w:t>
      </w:r>
      <w:r w:rsidRPr="001A0F42">
        <w:rPr>
          <w:rFonts w:hint="eastAsia"/>
          <w:u w:val="single"/>
        </w:rPr>
        <w:t>孟子</w:t>
      </w:r>
      <w:r w:rsidRPr="001A0F42">
        <w:rPr>
          <w:rFonts w:hint="eastAsia"/>
        </w:rPr>
        <w:t>運用了哪種游說策略，令討論得以繼續？試加以說明。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Default="00A948FF" w:rsidP="00A948FF">
      <w:pPr>
        <w:ind w:left="480" w:hangingChars="200" w:hanging="480"/>
        <w:jc w:val="both"/>
        <w:rPr>
          <w:rFonts w:hint="eastAsia"/>
        </w:rPr>
      </w:pPr>
    </w:p>
    <w:p w:rsidR="00A948FF" w:rsidRDefault="00A948FF" w:rsidP="00A948FF">
      <w:pPr>
        <w:ind w:left="480" w:hangingChars="200" w:hanging="480"/>
        <w:jc w:val="both"/>
        <w:rPr>
          <w:rFonts w:hint="eastAsia"/>
        </w:rPr>
      </w:pPr>
      <w:r>
        <w:t>5</w:t>
      </w:r>
      <w:r>
        <w:rPr>
          <w:rFonts w:hint="eastAsia"/>
        </w:rPr>
        <w:tab/>
      </w:r>
      <w:r>
        <w:rPr>
          <w:rFonts w:hint="eastAsia"/>
        </w:rPr>
        <w:t>根據課文第</w:t>
      </w:r>
      <w:r>
        <w:rPr>
          <w:rFonts w:hint="eastAsia"/>
        </w:rPr>
        <w:t>11</w:t>
      </w:r>
      <w:r>
        <w:rPr>
          <w:rFonts w:hint="eastAsia"/>
        </w:rPr>
        <w:t>至</w:t>
      </w:r>
      <w:r>
        <w:rPr>
          <w:rFonts w:hint="eastAsia"/>
        </w:rPr>
        <w:t>12</w:t>
      </w:r>
      <w:r>
        <w:rPr>
          <w:rFonts w:hint="eastAsia"/>
        </w:rPr>
        <w:t>段的內容，回答下列問題。</w:t>
      </w:r>
    </w:p>
    <w:p w:rsidR="00A948FF" w:rsidRPr="00322E63" w:rsidRDefault="00A948FF" w:rsidP="00A948FF">
      <w:pPr>
        <w:ind w:leftChars="200" w:left="960" w:hangingChars="200" w:hanging="480"/>
        <w:jc w:val="both"/>
        <w:rPr>
          <w:rFonts w:hint="eastAsia"/>
          <w:color w:val="FF0000"/>
        </w:rPr>
      </w:pPr>
      <w:r w:rsidRPr="00322E63">
        <w:rPr>
          <w:rFonts w:hint="eastAsia"/>
        </w:rPr>
        <w:t>(1)</w:t>
      </w:r>
      <w:r w:rsidRPr="00322E63">
        <w:tab/>
      </w:r>
      <w:r w:rsidRPr="001A0F42">
        <w:rPr>
          <w:rFonts w:hint="eastAsia"/>
          <w:u w:val="single"/>
        </w:rPr>
        <w:t>孟子</w:t>
      </w:r>
      <w:r w:rsidRPr="00322E63">
        <w:rPr>
          <w:rFonts w:hint="eastAsia"/>
        </w:rPr>
        <w:t>向</w:t>
      </w:r>
      <w:r w:rsidRPr="00322E63">
        <w:rPr>
          <w:rFonts w:hint="eastAsia"/>
          <w:u w:val="single"/>
        </w:rPr>
        <w:t>齊宣王</w:t>
      </w:r>
      <w:r w:rsidRPr="00322E63">
        <w:rPr>
          <w:rFonts w:hint="eastAsia"/>
        </w:rPr>
        <w:t>描述百姓兩種截然不同的反應，旨在證明甚麼觀點？</w:t>
      </w:r>
      <w:r w:rsidRPr="00322E63">
        <w:rPr>
          <w:rFonts w:hint="eastAsia"/>
          <w:color w:val="FF0000"/>
        </w:rPr>
        <w:t xml:space="preserve">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Default="00A948FF" w:rsidP="00A948FF">
      <w:pPr>
        <w:ind w:leftChars="200" w:left="960" w:hangingChars="200" w:hanging="480"/>
        <w:jc w:val="both"/>
        <w:rPr>
          <w:rFonts w:hint="eastAsia"/>
        </w:rPr>
      </w:pPr>
    </w:p>
    <w:p w:rsidR="00A948FF" w:rsidRPr="00322E63" w:rsidRDefault="00A948FF" w:rsidP="00A948FF">
      <w:pPr>
        <w:ind w:leftChars="200" w:left="960" w:hangingChars="200" w:hanging="480"/>
        <w:jc w:val="both"/>
        <w:rPr>
          <w:rFonts w:hint="eastAsia"/>
          <w:color w:val="FF0000"/>
        </w:rPr>
      </w:pPr>
      <w:r w:rsidRPr="00322E63">
        <w:rPr>
          <w:rFonts w:hint="eastAsia"/>
        </w:rPr>
        <w:lastRenderedPageBreak/>
        <w:t>(2)</w:t>
      </w:r>
      <w:r w:rsidRPr="00322E63">
        <w:tab/>
      </w:r>
      <w:r w:rsidRPr="00322E63">
        <w:rPr>
          <w:rFonts w:hint="eastAsia"/>
        </w:rPr>
        <w:t>承上題，</w:t>
      </w:r>
      <w:r w:rsidRPr="001A0F42">
        <w:rPr>
          <w:rFonts w:hint="eastAsia"/>
          <w:u w:val="single"/>
        </w:rPr>
        <w:t>孟子</w:t>
      </w:r>
      <w:r w:rsidRPr="00322E63">
        <w:rPr>
          <w:rFonts w:hint="eastAsia"/>
        </w:rPr>
        <w:t>運用了哪種論證方法？運用這種方法有甚麼好處？</w:t>
      </w:r>
      <w:r w:rsidRPr="00322E63">
        <w:rPr>
          <w:rFonts w:hint="eastAsia"/>
          <w:color w:val="FF0000"/>
        </w:rPr>
        <w:t xml:space="preserve">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Pr="00631DA1" w:rsidRDefault="00A948FF" w:rsidP="00A948FF">
      <w:pPr>
        <w:spacing w:line="360" w:lineRule="auto"/>
        <w:ind w:leftChars="400" w:left="960"/>
        <w:rPr>
          <w:rFonts w:hint="eastAsia"/>
          <w:color w:val="FF0000"/>
          <w:u w:val="single"/>
          <w:lang w:eastAsia="zh-HK"/>
        </w:rPr>
      </w:pP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</w:t>
      </w:r>
    </w:p>
    <w:p w:rsidR="00A948FF" w:rsidRDefault="00A948FF" w:rsidP="00A948FF">
      <w:pPr>
        <w:jc w:val="both"/>
        <w:rPr>
          <w:rFonts w:hint="eastAsia"/>
        </w:rPr>
      </w:pPr>
    </w:p>
    <w:p w:rsidR="00A948FF" w:rsidRPr="004F7F63" w:rsidRDefault="00A948FF" w:rsidP="00A948FF">
      <w:pPr>
        <w:ind w:left="480" w:hangingChars="200" w:hanging="480"/>
        <w:jc w:val="both"/>
        <w:rPr>
          <w:rFonts w:hint="eastAsia"/>
          <w:color w:val="FF0000"/>
        </w:rPr>
      </w:pPr>
      <w:r>
        <w:t>6</w:t>
      </w:r>
      <w:r w:rsidRPr="004F7F63">
        <w:rPr>
          <w:rFonts w:hint="eastAsia"/>
        </w:rPr>
        <w:tab/>
      </w:r>
      <w:r w:rsidRPr="004F7F63">
        <w:rPr>
          <w:rFonts w:hint="eastAsia"/>
        </w:rPr>
        <w:t>試</w:t>
      </w:r>
      <w:r>
        <w:rPr>
          <w:rFonts w:hint="eastAsia"/>
        </w:rPr>
        <w:t>根據本文內容，</w:t>
      </w:r>
      <w:r w:rsidRPr="004F7F63">
        <w:rPr>
          <w:rFonts w:hint="eastAsia"/>
        </w:rPr>
        <w:t>圈出正確答案，並說明</w:t>
      </w:r>
      <w:r w:rsidRPr="006F6EEA">
        <w:rPr>
          <w:rFonts w:hint="eastAsia"/>
          <w:u w:val="single"/>
        </w:rPr>
        <w:t>孟子</w:t>
      </w:r>
      <w:r w:rsidRPr="004F7F63">
        <w:rPr>
          <w:rFonts w:hint="eastAsia"/>
        </w:rPr>
        <w:t>的游說目的。</w:t>
      </w:r>
    </w:p>
    <w:p w:rsidR="00A948FF" w:rsidRDefault="00A948FF" w:rsidP="00A948FF">
      <w:pPr>
        <w:ind w:left="480"/>
        <w:jc w:val="both"/>
        <w:rPr>
          <w:rFonts w:hint="eastAsia"/>
        </w:rPr>
      </w:pPr>
      <w:r w:rsidRPr="006F6EEA">
        <w:rPr>
          <w:rFonts w:hint="eastAsia"/>
          <w:u w:val="single"/>
        </w:rPr>
        <w:t>孟子</w:t>
      </w:r>
      <w:r>
        <w:rPr>
          <w:rFonts w:hint="eastAsia"/>
        </w:rPr>
        <w:t>在本文的（　開首　／　中段　／　結尾　）表明了游說的目的。他的游說目的是：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Default="00A948FF" w:rsidP="00A948FF">
      <w:pPr>
        <w:jc w:val="both"/>
        <w:rPr>
          <w:rFonts w:hint="eastAsia"/>
        </w:rPr>
      </w:pPr>
    </w:p>
    <w:p w:rsidR="00A948FF" w:rsidRPr="00471CDD" w:rsidRDefault="00A948FF" w:rsidP="00A948FF">
      <w:pPr>
        <w:ind w:left="480" w:hangingChars="200" w:hanging="480"/>
        <w:jc w:val="both"/>
      </w:pPr>
      <w:r>
        <w:t>7</w:t>
      </w:r>
      <w:r>
        <w:rPr>
          <w:rFonts w:hint="eastAsia"/>
        </w:rPr>
        <w:tab/>
      </w:r>
      <w:r w:rsidRPr="00471CDD">
        <w:t>綜觀全文</w:t>
      </w:r>
      <w:r>
        <w:rPr>
          <w:rFonts w:hint="eastAsia"/>
        </w:rPr>
        <w:t>，下列哪一項是</w:t>
      </w:r>
      <w:r w:rsidRPr="00C024D4">
        <w:rPr>
          <w:rFonts w:hint="eastAsia"/>
          <w:u w:val="single" w:color="000000"/>
        </w:rPr>
        <w:t>孟子</w:t>
      </w:r>
      <w:r>
        <w:rPr>
          <w:rFonts w:hint="eastAsia"/>
        </w:rPr>
        <w:t>所說的「與民同樂」的真正意思？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539"/>
        <w:gridCol w:w="540"/>
        <w:gridCol w:w="539"/>
        <w:gridCol w:w="540"/>
      </w:tblGrid>
      <w:tr w:rsidR="00A948FF" w:rsidRPr="00C024D4" w:rsidTr="00C94DF0">
        <w:tc>
          <w:tcPr>
            <w:tcW w:w="5670" w:type="dxa"/>
            <w:shd w:val="clear" w:color="auto" w:fill="auto"/>
          </w:tcPr>
          <w:p w:rsidR="00A948FF" w:rsidRPr="00C024D4" w:rsidRDefault="00A948FF" w:rsidP="00C94DF0">
            <w:r w:rsidRPr="00C024D4">
              <w:t xml:space="preserve">A </w:t>
            </w:r>
            <w:r w:rsidRPr="00C024D4">
              <w:t>與百姓一起欣賞音樂。</w:t>
            </w:r>
          </w:p>
        </w:tc>
        <w:tc>
          <w:tcPr>
            <w:tcW w:w="539" w:type="dxa"/>
            <w:shd w:val="clear" w:color="auto" w:fill="auto"/>
          </w:tcPr>
          <w:p w:rsidR="00A948FF" w:rsidRPr="00C024D4" w:rsidRDefault="00A948FF" w:rsidP="00C94DF0"/>
        </w:tc>
        <w:tc>
          <w:tcPr>
            <w:tcW w:w="540" w:type="dxa"/>
            <w:shd w:val="clear" w:color="auto" w:fill="auto"/>
          </w:tcPr>
          <w:p w:rsidR="00A948FF" w:rsidRPr="00C024D4" w:rsidRDefault="00A948FF" w:rsidP="00C94DF0"/>
        </w:tc>
        <w:tc>
          <w:tcPr>
            <w:tcW w:w="539" w:type="dxa"/>
            <w:shd w:val="clear" w:color="auto" w:fill="auto"/>
          </w:tcPr>
          <w:p w:rsidR="00A948FF" w:rsidRPr="00C024D4" w:rsidRDefault="00A948FF" w:rsidP="00C94DF0"/>
        </w:tc>
        <w:tc>
          <w:tcPr>
            <w:tcW w:w="540" w:type="dxa"/>
            <w:shd w:val="clear" w:color="auto" w:fill="auto"/>
          </w:tcPr>
          <w:p w:rsidR="00A948FF" w:rsidRPr="00C024D4" w:rsidRDefault="00A948FF" w:rsidP="00C94DF0"/>
        </w:tc>
      </w:tr>
      <w:tr w:rsidR="00A948FF" w:rsidRPr="00C024D4" w:rsidTr="00C94DF0">
        <w:tc>
          <w:tcPr>
            <w:tcW w:w="5670" w:type="dxa"/>
            <w:shd w:val="clear" w:color="auto" w:fill="auto"/>
          </w:tcPr>
          <w:p w:rsidR="00A948FF" w:rsidRPr="00C024D4" w:rsidRDefault="00A948FF" w:rsidP="00C94DF0">
            <w:r w:rsidRPr="00C024D4">
              <w:t xml:space="preserve">B </w:t>
            </w:r>
            <w:r w:rsidRPr="00C024D4">
              <w:t>向百姓推廣先王之樂。</w:t>
            </w:r>
          </w:p>
        </w:tc>
        <w:tc>
          <w:tcPr>
            <w:tcW w:w="539" w:type="dxa"/>
            <w:shd w:val="clear" w:color="auto" w:fill="auto"/>
          </w:tcPr>
          <w:p w:rsidR="00A948FF" w:rsidRPr="00C024D4" w:rsidRDefault="00A948FF" w:rsidP="00C94DF0"/>
        </w:tc>
        <w:tc>
          <w:tcPr>
            <w:tcW w:w="540" w:type="dxa"/>
            <w:shd w:val="clear" w:color="auto" w:fill="auto"/>
          </w:tcPr>
          <w:p w:rsidR="00A948FF" w:rsidRPr="00C024D4" w:rsidRDefault="00A948FF" w:rsidP="00C94DF0"/>
        </w:tc>
        <w:tc>
          <w:tcPr>
            <w:tcW w:w="539" w:type="dxa"/>
            <w:shd w:val="clear" w:color="auto" w:fill="auto"/>
          </w:tcPr>
          <w:p w:rsidR="00A948FF" w:rsidRPr="00C024D4" w:rsidRDefault="00A948FF" w:rsidP="00C94DF0"/>
        </w:tc>
        <w:tc>
          <w:tcPr>
            <w:tcW w:w="540" w:type="dxa"/>
            <w:shd w:val="clear" w:color="auto" w:fill="auto"/>
          </w:tcPr>
          <w:p w:rsidR="00A948FF" w:rsidRPr="00C024D4" w:rsidRDefault="00A948FF" w:rsidP="00C94DF0"/>
        </w:tc>
      </w:tr>
      <w:tr w:rsidR="00A948FF" w:rsidRPr="00C024D4" w:rsidTr="00C94DF0">
        <w:tc>
          <w:tcPr>
            <w:tcW w:w="5670" w:type="dxa"/>
            <w:shd w:val="clear" w:color="auto" w:fill="auto"/>
          </w:tcPr>
          <w:p w:rsidR="00A948FF" w:rsidRPr="00C024D4" w:rsidRDefault="00A948FF" w:rsidP="00C94DF0">
            <w:r w:rsidRPr="00C024D4">
              <w:t xml:space="preserve">C </w:t>
            </w:r>
            <w:r w:rsidRPr="00C024D4">
              <w:t>邀請百姓一起打獵。</w:t>
            </w:r>
          </w:p>
        </w:tc>
        <w:tc>
          <w:tcPr>
            <w:tcW w:w="539" w:type="dxa"/>
            <w:shd w:val="clear" w:color="auto" w:fill="auto"/>
          </w:tcPr>
          <w:p w:rsidR="00A948FF" w:rsidRPr="00C024D4" w:rsidRDefault="00A948FF" w:rsidP="00C94DF0">
            <w:pPr>
              <w:jc w:val="center"/>
            </w:pPr>
            <w:r w:rsidRPr="00C024D4">
              <w:t>A</w:t>
            </w:r>
          </w:p>
        </w:tc>
        <w:tc>
          <w:tcPr>
            <w:tcW w:w="540" w:type="dxa"/>
            <w:shd w:val="clear" w:color="auto" w:fill="auto"/>
          </w:tcPr>
          <w:p w:rsidR="00A948FF" w:rsidRPr="00C024D4" w:rsidRDefault="00A948FF" w:rsidP="00C94DF0">
            <w:pPr>
              <w:jc w:val="center"/>
            </w:pPr>
            <w:r w:rsidRPr="00C024D4">
              <w:t>B</w:t>
            </w:r>
          </w:p>
        </w:tc>
        <w:tc>
          <w:tcPr>
            <w:tcW w:w="539" w:type="dxa"/>
            <w:shd w:val="clear" w:color="auto" w:fill="auto"/>
          </w:tcPr>
          <w:p w:rsidR="00A948FF" w:rsidRPr="00C024D4" w:rsidRDefault="00A948FF" w:rsidP="00C94DF0">
            <w:pPr>
              <w:jc w:val="center"/>
            </w:pPr>
            <w:r w:rsidRPr="00C024D4">
              <w:t>C</w:t>
            </w:r>
          </w:p>
        </w:tc>
        <w:tc>
          <w:tcPr>
            <w:tcW w:w="540" w:type="dxa"/>
            <w:shd w:val="clear" w:color="auto" w:fill="auto"/>
          </w:tcPr>
          <w:p w:rsidR="00A948FF" w:rsidRPr="00C024D4" w:rsidRDefault="00A948FF" w:rsidP="00C94DF0">
            <w:pPr>
              <w:jc w:val="center"/>
            </w:pPr>
            <w:r w:rsidRPr="00C024D4">
              <w:t>D</w:t>
            </w:r>
          </w:p>
        </w:tc>
      </w:tr>
      <w:tr w:rsidR="00A948FF" w:rsidRPr="00C024D4" w:rsidTr="00C94DF0">
        <w:tc>
          <w:tcPr>
            <w:tcW w:w="5670" w:type="dxa"/>
            <w:shd w:val="clear" w:color="auto" w:fill="auto"/>
          </w:tcPr>
          <w:p w:rsidR="00A948FF" w:rsidRPr="00C024D4" w:rsidRDefault="00A948FF" w:rsidP="00C94DF0">
            <w:r w:rsidRPr="00C024D4">
              <w:t xml:space="preserve">D </w:t>
            </w:r>
            <w:r w:rsidRPr="00C024D4">
              <w:t>施行仁政，讓百姓安居樂業。</w:t>
            </w:r>
          </w:p>
        </w:tc>
        <w:tc>
          <w:tcPr>
            <w:tcW w:w="539" w:type="dxa"/>
            <w:shd w:val="clear" w:color="auto" w:fill="auto"/>
          </w:tcPr>
          <w:p w:rsidR="00A948FF" w:rsidRPr="00C024D4" w:rsidRDefault="00A948FF" w:rsidP="00C94DF0">
            <w:pPr>
              <w:jc w:val="center"/>
            </w:pPr>
            <w:r w:rsidRPr="00C024D4">
              <w:sym w:font="Wingdings 2" w:char="F099"/>
            </w:r>
          </w:p>
        </w:tc>
        <w:tc>
          <w:tcPr>
            <w:tcW w:w="540" w:type="dxa"/>
            <w:shd w:val="clear" w:color="auto" w:fill="auto"/>
          </w:tcPr>
          <w:p w:rsidR="00A948FF" w:rsidRPr="00C024D4" w:rsidRDefault="00A948FF" w:rsidP="00C94DF0">
            <w:pPr>
              <w:jc w:val="center"/>
            </w:pPr>
            <w:r w:rsidRPr="00C024D4">
              <w:sym w:font="Wingdings 2" w:char="F099"/>
            </w:r>
          </w:p>
        </w:tc>
        <w:tc>
          <w:tcPr>
            <w:tcW w:w="539" w:type="dxa"/>
            <w:shd w:val="clear" w:color="auto" w:fill="auto"/>
          </w:tcPr>
          <w:p w:rsidR="00A948FF" w:rsidRPr="00C024D4" w:rsidRDefault="00A948FF" w:rsidP="00C94DF0">
            <w:pPr>
              <w:jc w:val="center"/>
            </w:pPr>
            <w:r w:rsidRPr="00C024D4">
              <w:sym w:font="Wingdings 2" w:char="F099"/>
            </w:r>
          </w:p>
        </w:tc>
        <w:tc>
          <w:tcPr>
            <w:tcW w:w="540" w:type="dxa"/>
            <w:shd w:val="clear" w:color="auto" w:fill="auto"/>
          </w:tcPr>
          <w:p w:rsidR="00A948FF" w:rsidRPr="00C024D4" w:rsidRDefault="00A948FF" w:rsidP="00C94DF0">
            <w:pPr>
              <w:jc w:val="center"/>
              <w:rPr>
                <w:color w:val="FF0000"/>
              </w:rPr>
            </w:pPr>
            <w:r w:rsidRPr="00C024D4">
              <w:sym w:font="Wingdings 2" w:char="F099"/>
            </w:r>
          </w:p>
        </w:tc>
      </w:tr>
    </w:tbl>
    <w:p w:rsidR="00A948FF" w:rsidRDefault="00A948FF" w:rsidP="00A948FF">
      <w:pPr>
        <w:rPr>
          <w:rFonts w:ascii="新細明體" w:hAnsi="新細明體" w:hint="eastAsia"/>
        </w:rPr>
      </w:pPr>
    </w:p>
    <w:p w:rsidR="00A948FF" w:rsidRPr="00AE5432" w:rsidRDefault="00A948FF" w:rsidP="00A948FF">
      <w:pPr>
        <w:jc w:val="both"/>
        <w:rPr>
          <w:rFonts w:hint="eastAsia"/>
        </w:rPr>
      </w:pPr>
    </w:p>
    <w:p w:rsidR="00A948FF" w:rsidRPr="004B5D8B" w:rsidRDefault="00A948FF" w:rsidP="00A948FF">
      <w:pPr>
        <w:jc w:val="both"/>
        <w:rPr>
          <w:b/>
        </w:rPr>
      </w:pPr>
      <w:r w:rsidRPr="004B5D8B">
        <w:rPr>
          <w:b/>
          <w:bdr w:val="single" w:sz="4" w:space="0" w:color="auto"/>
        </w:rPr>
        <w:t>進階練習</w:t>
      </w:r>
    </w:p>
    <w:p w:rsidR="00A948FF" w:rsidRPr="00C024D4" w:rsidRDefault="00A948FF" w:rsidP="00A948FF">
      <w:pPr>
        <w:ind w:left="480" w:hangingChars="200" w:hanging="480"/>
        <w:jc w:val="both"/>
        <w:rPr>
          <w:rFonts w:hint="eastAsia"/>
          <w:color w:val="000000"/>
          <w:u w:color="000000"/>
        </w:rPr>
      </w:pPr>
      <w:r>
        <w:rPr>
          <w:color w:val="000000"/>
          <w:u w:color="000000"/>
        </w:rPr>
        <w:t>1</w:t>
      </w:r>
      <w:r>
        <w:rPr>
          <w:color w:val="000000"/>
          <w:u w:color="000000"/>
          <w:lang w:eastAsia="zh-HK"/>
        </w:rPr>
        <w:tab/>
      </w:r>
      <w:r w:rsidRPr="007E57C2">
        <w:rPr>
          <w:rFonts w:hint="eastAsia"/>
        </w:rPr>
        <w:t>有人認為本文應刪去</w:t>
      </w:r>
      <w:r w:rsidRPr="00C024D4">
        <w:rPr>
          <w:rFonts w:hint="eastAsia"/>
          <w:color w:val="000000"/>
          <w:u w:color="000000"/>
        </w:rPr>
        <w:t>第</w:t>
      </w:r>
      <w:r w:rsidRPr="007E57C2">
        <w:rPr>
          <w:rFonts w:hint="eastAsia"/>
          <w:color w:val="000000"/>
          <w:u w:color="000000"/>
          <w:shd w:val="pct15" w:color="auto" w:fill="FFFFFF"/>
        </w:rPr>
        <w:t>1</w:t>
      </w:r>
      <w:r w:rsidRPr="00C024D4">
        <w:rPr>
          <w:rFonts w:hint="eastAsia"/>
          <w:color w:val="000000"/>
          <w:u w:color="000000"/>
        </w:rPr>
        <w:t>段和第</w:t>
      </w:r>
      <w:r w:rsidRPr="007E57C2">
        <w:rPr>
          <w:rFonts w:hint="eastAsia"/>
          <w:color w:val="000000"/>
          <w:u w:color="000000"/>
          <w:shd w:val="pct15" w:color="auto" w:fill="FFFFFF"/>
        </w:rPr>
        <w:t>2</w:t>
      </w:r>
      <w:r w:rsidRPr="00C024D4">
        <w:rPr>
          <w:rFonts w:hint="eastAsia"/>
          <w:color w:val="000000"/>
          <w:u w:color="000000"/>
        </w:rPr>
        <w:t>段，使內容更集中。你同意嗎？試說說你的看法。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lastRenderedPageBreak/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Default="00A948FF" w:rsidP="00A948FF">
      <w:pPr>
        <w:ind w:left="480" w:hangingChars="200" w:hanging="480"/>
        <w:jc w:val="both"/>
        <w:rPr>
          <w:rFonts w:hint="eastAsia"/>
        </w:rPr>
      </w:pPr>
    </w:p>
    <w:p w:rsidR="00A948FF" w:rsidRPr="00F05BD2" w:rsidRDefault="00A948FF" w:rsidP="00A948FF">
      <w:pPr>
        <w:ind w:left="480" w:hangingChars="200" w:hanging="480"/>
        <w:jc w:val="both"/>
      </w:pPr>
      <w:r>
        <w:t>2</w:t>
      </w:r>
      <w:r w:rsidRPr="00F05BD2">
        <w:rPr>
          <w:rFonts w:hint="eastAsia"/>
        </w:rPr>
        <w:tab/>
      </w:r>
      <w:r w:rsidRPr="00F05BD2">
        <w:rPr>
          <w:rFonts w:hint="eastAsia"/>
          <w:u w:val="single"/>
        </w:rPr>
        <w:t>孟子</w:t>
      </w:r>
      <w:r w:rsidRPr="00F05BD2">
        <w:t>認為</w:t>
      </w:r>
      <w:r w:rsidRPr="00F05BD2">
        <w:rPr>
          <w:rFonts w:hint="eastAsia"/>
        </w:rPr>
        <w:t>只要</w:t>
      </w:r>
      <w:r>
        <w:rPr>
          <w:rFonts w:hint="eastAsia"/>
        </w:rPr>
        <w:t>當政者</w:t>
      </w:r>
      <w:r w:rsidRPr="00F05BD2">
        <w:rPr>
          <w:rFonts w:hint="eastAsia"/>
        </w:rPr>
        <w:t>「與百姓同樂，則王矣」，你對這個觀點有甚麼看法？</w:t>
      </w:r>
      <w:r w:rsidRPr="00F05BD2">
        <w:rPr>
          <w:lang w:eastAsia="zh-HK"/>
        </w:rPr>
        <w:t>試</w:t>
      </w:r>
      <w:r w:rsidRPr="00F05BD2">
        <w:rPr>
          <w:rFonts w:hint="eastAsia"/>
          <w:lang w:eastAsia="zh-HK"/>
        </w:rPr>
        <w:t>抒己見</w:t>
      </w:r>
      <w:r w:rsidRPr="00F05BD2">
        <w:rPr>
          <w:lang w:eastAsia="zh-HK"/>
        </w:rPr>
        <w:t>。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Pr="00631DA1" w:rsidRDefault="00A948FF" w:rsidP="00A948FF">
      <w:pPr>
        <w:spacing w:line="360" w:lineRule="auto"/>
        <w:rPr>
          <w:rFonts w:hint="eastAsia"/>
          <w:color w:val="FF0000"/>
          <w:u w:val="single"/>
          <w:lang w:eastAsia="zh-HK"/>
        </w:rPr>
      </w:pPr>
      <w:r>
        <w:rPr>
          <w:rFonts w:hint="eastAsia"/>
        </w:rPr>
        <w:t xml:space="preserve">    </w:t>
      </w:r>
      <w:r w:rsidRPr="00E53F98">
        <w:rPr>
          <w:rFonts w:hint="eastAsia"/>
          <w:color w:val="FF0000"/>
          <w:u w:val="single" w:color="000000"/>
        </w:rPr>
        <w:t xml:space="preserve">                      </w:t>
      </w:r>
      <w:r w:rsidRPr="00E53F98">
        <w:rPr>
          <w:rFonts w:hint="eastAsia"/>
          <w:color w:val="FF0000"/>
          <w:u w:val="single" w:color="000000"/>
          <w:lang w:eastAsia="zh-HK"/>
        </w:rPr>
        <w:t xml:space="preserve">                                                  </w:t>
      </w:r>
    </w:p>
    <w:p w:rsidR="00A948FF" w:rsidRDefault="00A948FF">
      <w:pPr>
        <w:jc w:val="both"/>
        <w:rPr>
          <w:color w:val="FF0000"/>
          <w:lang w:eastAsia="zh-HK"/>
        </w:rPr>
      </w:pPr>
      <w:r>
        <w:rPr>
          <w:color w:val="FF0000"/>
          <w:lang w:eastAsia="zh-HK"/>
        </w:rPr>
        <w:br w:type="page"/>
      </w:r>
    </w:p>
    <w:p w:rsidR="00A948FF" w:rsidRDefault="00A948FF" w:rsidP="00A948FF">
      <w:pPr>
        <w:pStyle w:val="Web"/>
        <w:widowControl w:val="0"/>
        <w:spacing w:before="0" w:beforeAutospacing="0" w:after="0" w:afterAutospacing="0"/>
        <w:jc w:val="center"/>
        <w:rPr>
          <w:b/>
          <w:lang w:eastAsia="zh-TW"/>
        </w:rPr>
      </w:pPr>
      <w:r>
        <w:rPr>
          <w:b/>
          <w:lang w:eastAsia="zh-TW"/>
        </w:rPr>
        <w:lastRenderedPageBreak/>
        <w:t>導讀《莊暴見孟子章》</w:t>
      </w:r>
    </w:p>
    <w:p w:rsidR="00A948FF" w:rsidRDefault="00A948FF" w:rsidP="00A948FF">
      <w:pPr>
        <w:pStyle w:val="Web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kern w:val="2"/>
          <w:lang w:eastAsia="zh-TW"/>
        </w:rPr>
      </w:pPr>
      <w:r>
        <w:rPr>
          <w:rFonts w:ascii="Times New Roman" w:hAnsi="Times New Roman"/>
          <w:b/>
          <w:kern w:val="2"/>
          <w:lang w:eastAsia="zh-TW"/>
        </w:rPr>
        <w:t>語譯</w:t>
      </w:r>
    </w:p>
    <w:p w:rsidR="00A948FF" w:rsidRDefault="00A948FF" w:rsidP="00A948FF">
      <w:pPr>
        <w:pStyle w:val="Web"/>
        <w:widowControl w:val="0"/>
        <w:spacing w:before="0" w:beforeAutospacing="0" w:after="0" w:afterAutospacing="0"/>
        <w:jc w:val="center"/>
        <w:rPr>
          <w:rFonts w:ascii="Times New Roman" w:hAnsi="Times New Roman"/>
          <w:kern w:val="2"/>
          <w:lang w:eastAsia="zh-TW"/>
        </w:rPr>
      </w:pPr>
    </w:p>
    <w:tbl>
      <w:tblPr>
        <w:tblW w:w="0" w:type="auto"/>
        <w:tblInd w:w="108" w:type="dxa"/>
        <w:tblBorders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A948FF" w:rsidTr="00A948FF">
        <w:trPr>
          <w:trHeight w:val="322"/>
        </w:trPr>
        <w:tc>
          <w:tcPr>
            <w:tcW w:w="3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   </w:t>
            </w:r>
            <w:r>
              <w:rPr>
                <w:rFonts w:eastAsia="標楷體" w:hAnsi="標楷體" w:hint="eastAsia"/>
                <w:u w:val="single"/>
              </w:rPr>
              <w:t>莊暴</w:t>
            </w:r>
            <w:r>
              <w:rPr>
                <w:rFonts w:eastAsia="標楷體" w:hAnsi="標楷體" w:hint="eastAsia"/>
              </w:rPr>
              <w:t>見</w:t>
            </w:r>
            <w:r>
              <w:rPr>
                <w:rFonts w:eastAsia="標楷體" w:hAnsi="標楷體" w:hint="eastAsia"/>
                <w:u w:val="single"/>
              </w:rPr>
              <w:t>孟子</w:t>
            </w:r>
            <w:r>
              <w:rPr>
                <w:rFonts w:eastAsia="標楷體" w:hAnsi="標楷體" w:hint="eastAsia"/>
              </w:rPr>
              <w:t>曰：「</w:t>
            </w:r>
            <w:r>
              <w:rPr>
                <w:rFonts w:eastAsia="標楷體" w:hAnsi="標楷體" w:hint="eastAsia"/>
                <w:u w:val="single"/>
              </w:rPr>
              <w:t>暴</w:t>
            </w:r>
            <w:r>
              <w:rPr>
                <w:rFonts w:eastAsia="標楷體" w:hAnsi="標楷體" w:hint="eastAsia"/>
              </w:rPr>
              <w:t>見於王，王語</w:t>
            </w:r>
            <w:r>
              <w:rPr>
                <w:rFonts w:eastAsia="標楷體" w:hAnsi="標楷體" w:hint="eastAsia"/>
                <w:u w:val="single"/>
              </w:rPr>
              <w:t>暴</w:t>
            </w:r>
            <w:r>
              <w:rPr>
                <w:rFonts w:eastAsia="標楷體" w:hAnsi="標楷體" w:hint="eastAsia"/>
              </w:rPr>
              <w:t>以好樂，</w:t>
            </w:r>
            <w:r>
              <w:rPr>
                <w:rFonts w:eastAsia="標楷體" w:hAnsi="標楷體" w:hint="eastAsia"/>
                <w:u w:val="single"/>
              </w:rPr>
              <w:t>暴</w:t>
            </w:r>
            <w:r>
              <w:rPr>
                <w:rFonts w:eastAsia="標楷體" w:hAnsi="標楷體" w:hint="eastAsia"/>
              </w:rPr>
              <w:t>未有以對也。」曰：「好樂何如？」</w:t>
            </w:r>
          </w:p>
        </w:tc>
        <w:tc>
          <w:tcPr>
            <w:tcW w:w="524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spacing w:afterLines="50" w:after="223"/>
              <w:jc w:val="both"/>
              <w:rPr>
                <w:color w:val="000000"/>
                <w:lang w:eastAsia="zh-HK"/>
              </w:rPr>
            </w:pPr>
            <w:r>
              <w:rPr>
                <w:rFonts w:ascii="Symbol" w:eastAsia="標楷體" w:hAnsi="Symbol" w:cs="Arial"/>
                <w:b/>
                <w:color w:val="FFFFFF"/>
              </w:rPr>
              <w:t></w:t>
            </w:r>
            <w:r>
              <w:rPr>
                <w:rFonts w:ascii="Symbol" w:eastAsia="標楷體" w:hAnsi="Symbol" w:cs="Arial"/>
                <w:b/>
                <w:color w:val="FFFFFF"/>
              </w:rPr>
              <w:t></w:t>
            </w:r>
            <w:r>
              <w:rPr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</w:rPr>
              <w:t>莊暴來見孟子，（對孟子）說：「我獲齊宣王接見，大王告訴我他喜愛音樂，我不知道該怎樣回答。」又問：「喜愛音樂，你認為怎麼樣？」</w:t>
            </w:r>
          </w:p>
        </w:tc>
      </w:tr>
      <w:tr w:rsidR="00A948FF" w:rsidTr="00A948FF">
        <w:trPr>
          <w:trHeight w:val="188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ascii="Arial" w:eastAsia="標楷體" w:hAnsi="Arial" w:cs="Arial"/>
                <w:b/>
                <w:color w:val="FFFFFF"/>
                <w:sz w:val="20"/>
                <w:szCs w:val="20"/>
                <w:shd w:val="clear" w:color="auto" w:fill="000000"/>
              </w:rPr>
            </w:pPr>
            <w:r>
              <w:rPr>
                <w:rFonts w:eastAsia="標楷體"/>
                <w:color w:val="000000"/>
              </w:rPr>
              <w:t xml:space="preserve">2   </w:t>
            </w:r>
            <w:r>
              <w:rPr>
                <w:rFonts w:eastAsia="標楷體" w:hAnsi="標楷體" w:hint="eastAsia"/>
                <w:u w:val="single"/>
              </w:rPr>
              <w:t>孟子</w:t>
            </w:r>
            <w:r>
              <w:rPr>
                <w:rFonts w:eastAsia="標楷體" w:hAnsi="標楷體" w:hint="eastAsia"/>
              </w:rPr>
              <w:t>曰：「王之好樂甚，則</w:t>
            </w:r>
            <w:r>
              <w:rPr>
                <w:rFonts w:eastAsia="標楷體" w:hAnsi="標楷體" w:hint="eastAsia"/>
                <w:u w:val="single"/>
              </w:rPr>
              <w:t>齊國</w:t>
            </w:r>
            <w:r>
              <w:rPr>
                <w:rFonts w:eastAsia="標楷體" w:hAnsi="標楷體" w:hint="eastAsia"/>
              </w:rPr>
              <w:t>其庶幾乎！」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</w:pPr>
            <w:r>
              <w:rPr>
                <w:color w:val="000000"/>
              </w:rPr>
              <w:t xml:space="preserve">    </w:t>
            </w:r>
            <w:r>
              <w:rPr>
                <w:rFonts w:ascii="新細明體" w:hAnsi="新細明體" w:hint="eastAsia"/>
              </w:rPr>
              <w:t>孟子說：「如果大王十分喜愛音樂，那麼齊國就差不多治理好了！」</w:t>
            </w:r>
          </w:p>
        </w:tc>
      </w:tr>
      <w:tr w:rsidR="00A948FF" w:rsidTr="00A948FF">
        <w:trPr>
          <w:trHeight w:val="413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shd w:val="clear" w:color="auto" w:fill="000000"/>
              </w:rPr>
            </w:pPr>
            <w:r>
              <w:rPr>
                <w:rFonts w:eastAsia="標楷體"/>
                <w:color w:val="000000"/>
              </w:rPr>
              <w:t xml:space="preserve">3   </w:t>
            </w:r>
            <w:r>
              <w:rPr>
                <w:rFonts w:eastAsia="標楷體" w:hAnsi="標楷體" w:hint="eastAsia"/>
              </w:rPr>
              <w:t>他日見於王曰：「王嘗語</w:t>
            </w:r>
            <w:r>
              <w:rPr>
                <w:rFonts w:eastAsia="標楷體" w:hAnsi="標楷體" w:hint="eastAsia"/>
                <w:u w:val="single"/>
              </w:rPr>
              <w:t>莊子</w:t>
            </w:r>
            <w:r>
              <w:rPr>
                <w:rFonts w:eastAsia="標楷體" w:hAnsi="標楷體" w:hint="eastAsia"/>
              </w:rPr>
              <w:t>以好樂，有諸？」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Arial" w:eastAsia="標楷體" w:hAnsi="Arial" w:cs="Arial"/>
                <w:b/>
                <w:color w:val="FFFFFF"/>
                <w:shd w:val="clear" w:color="auto" w:fil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ascii="新細明體" w:hAnsi="新細明體" w:hint="eastAsia"/>
              </w:rPr>
              <w:t>有一天，孟子獲齊宣王接見，說：「大王曾把自己喜愛音樂的事告訴莊暴，有這件事嗎？」</w:t>
            </w:r>
          </w:p>
        </w:tc>
      </w:tr>
      <w:tr w:rsidR="00A948FF" w:rsidTr="00A948FF">
        <w:trPr>
          <w:trHeight w:val="497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shd w:val="clear" w:color="auto" w:fill="000000"/>
              </w:rPr>
            </w:pPr>
            <w:r>
              <w:rPr>
                <w:rFonts w:eastAsia="標楷體"/>
                <w:color w:val="000000"/>
              </w:rPr>
              <w:t xml:space="preserve">4   </w:t>
            </w:r>
            <w:r>
              <w:rPr>
                <w:rFonts w:eastAsia="標楷體" w:hAnsi="標楷體" w:hint="eastAsia"/>
              </w:rPr>
              <w:t>王變乎色曰：「寡人非能好先王之樂也，直好世俗之樂耳！」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Arial" w:eastAsia="標楷體" w:hAnsi="Arial" w:cs="Arial"/>
                <w:b/>
                <w:color w:val="FFFFFF"/>
                <w:shd w:val="clear" w:color="auto" w:fil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 xml:space="preserve">    </w:t>
            </w:r>
            <w:r>
              <w:rPr>
                <w:rFonts w:ascii="新細明體" w:hAnsi="新細明體" w:hint="eastAsia"/>
              </w:rPr>
              <w:t>齊宣王變了臉色，說：「我並非喜愛古代聖王的雅樂，只是喜愛世俗流行的音樂罷了！」</w:t>
            </w:r>
          </w:p>
        </w:tc>
      </w:tr>
      <w:tr w:rsidR="00A948FF" w:rsidTr="00A948FF">
        <w:trPr>
          <w:trHeight w:val="425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shd w:val="clear" w:color="auto" w:fill="000000"/>
              </w:rPr>
            </w:pPr>
            <w:r>
              <w:rPr>
                <w:rFonts w:eastAsia="標楷體"/>
                <w:color w:val="000000"/>
              </w:rPr>
              <w:t xml:space="preserve">5   </w:t>
            </w:r>
            <w:r>
              <w:rPr>
                <w:rFonts w:eastAsia="標楷體" w:hAnsi="標楷體" w:hint="eastAsia"/>
              </w:rPr>
              <w:t>曰：「王之好樂甚，則</w:t>
            </w:r>
            <w:r>
              <w:rPr>
                <w:rFonts w:eastAsia="標楷體" w:hAnsi="標楷體" w:hint="eastAsia"/>
                <w:u w:val="single"/>
              </w:rPr>
              <w:t>齊</w:t>
            </w:r>
            <w:r>
              <w:rPr>
                <w:rFonts w:eastAsia="標楷體" w:hAnsi="標楷體" w:hint="eastAsia"/>
              </w:rPr>
              <w:t>其庶幾乎！今之樂由古之樂也。」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Arial" w:eastAsia="標楷體" w:hAnsi="Arial" w:cs="Arial"/>
                <w:b/>
                <w:color w:val="FFFFFF"/>
                <w:shd w:val="clear" w:color="auto" w:fil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 xml:space="preserve">    </w:t>
            </w:r>
            <w:r>
              <w:rPr>
                <w:rFonts w:ascii="新細明體" w:hAnsi="新細明體" w:hint="eastAsia"/>
              </w:rPr>
              <w:t>孟子說：「只要大王非常喜愛音樂，那麼齊國就差不多治理好了！現時流行的音樂如同古代的音樂。」</w:t>
            </w:r>
          </w:p>
        </w:tc>
      </w:tr>
      <w:tr w:rsidR="00A948FF" w:rsidTr="00A948FF">
        <w:trPr>
          <w:trHeight w:val="239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shd w:val="clear" w:color="auto" w:fill="000000"/>
              </w:rPr>
            </w:pPr>
            <w:r>
              <w:rPr>
                <w:rFonts w:eastAsia="標楷體"/>
                <w:color w:val="000000"/>
              </w:rPr>
              <w:t xml:space="preserve">6   </w:t>
            </w:r>
            <w:r>
              <w:rPr>
                <w:rFonts w:eastAsia="標楷體" w:hAnsi="標楷體" w:hint="eastAsia"/>
              </w:rPr>
              <w:t>曰：「可得聞與？」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Arial" w:eastAsia="標楷體" w:hAnsi="Arial" w:cs="Arial"/>
                <w:b/>
                <w:color w:val="FFFFFF"/>
                <w:shd w:val="clear" w:color="auto" w:fil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 xml:space="preserve">    </w:t>
            </w:r>
            <w:r>
              <w:rPr>
                <w:rFonts w:ascii="新細明體" w:hAnsi="新細明體" w:hint="eastAsia"/>
              </w:rPr>
              <w:t>齊宣王說：「可以聽聽這個道裡嗎？」</w:t>
            </w:r>
          </w:p>
        </w:tc>
      </w:tr>
      <w:tr w:rsidR="00A948FF" w:rsidTr="00A948FF">
        <w:trPr>
          <w:trHeight w:val="273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shd w:val="clear" w:color="auto" w:fill="000000"/>
              </w:rPr>
            </w:pPr>
            <w:r>
              <w:rPr>
                <w:rFonts w:eastAsia="標楷體"/>
                <w:color w:val="000000"/>
              </w:rPr>
              <w:t xml:space="preserve">7   </w:t>
            </w:r>
            <w:r>
              <w:rPr>
                <w:rFonts w:eastAsia="標楷體" w:hAnsi="標楷體" w:hint="eastAsia"/>
              </w:rPr>
              <w:t>曰：「獨樂樂，與人樂樂，孰樂？」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Arial" w:eastAsia="標楷體" w:hAnsi="Arial" w:cs="Arial"/>
                <w:b/>
                <w:color w:val="FFFFFF"/>
                <w:shd w:val="clear" w:color="auto" w:fil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 xml:space="preserve">    </w:t>
            </w:r>
            <w:r>
              <w:rPr>
                <w:rFonts w:ascii="新細明體" w:hAnsi="新細明體" w:hint="eastAsia"/>
              </w:rPr>
              <w:t>孟子說：「獨自欣賞音樂的快樂，（以及）跟別人一起欣賞音樂的快樂，哪一種更快樂？」</w:t>
            </w:r>
          </w:p>
        </w:tc>
      </w:tr>
      <w:tr w:rsidR="00A948FF" w:rsidTr="00A948FF">
        <w:trPr>
          <w:trHeight w:val="331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8   </w:t>
            </w:r>
            <w:r>
              <w:rPr>
                <w:rFonts w:eastAsia="標楷體" w:hAnsi="標楷體" w:hint="eastAsia"/>
              </w:rPr>
              <w:t>曰：「不若與人。」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    齊宣王說：「（獨自欣賞音樂）比不上跟別人（一起欣賞音樂快樂）。」</w:t>
            </w:r>
          </w:p>
        </w:tc>
      </w:tr>
      <w:tr w:rsidR="00A948FF" w:rsidTr="00A948FF">
        <w:trPr>
          <w:trHeight w:val="354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9   </w:t>
            </w:r>
            <w:r>
              <w:rPr>
                <w:rFonts w:eastAsia="標楷體" w:hAnsi="標楷體" w:hint="eastAsia"/>
              </w:rPr>
              <w:t>曰：「與少樂樂，與眾樂樂，孰樂？」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    孟子說：「跟少數人一起欣賞音樂的快樂，（以及）跟眾人一起欣賞音樂的快樂，哪一種更快樂？」</w:t>
            </w:r>
          </w:p>
        </w:tc>
      </w:tr>
      <w:tr w:rsidR="00A948FF" w:rsidTr="00A948FF">
        <w:trPr>
          <w:trHeight w:val="220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10  </w:t>
            </w:r>
            <w:r>
              <w:rPr>
                <w:rFonts w:eastAsia="標楷體" w:hAnsi="標楷體" w:hint="eastAsia"/>
              </w:rPr>
              <w:t>曰：「不若與眾。」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    齊宣王說：「（少數人一起欣賞音樂）比不上跟眾人（一起欣賞音樂快樂）。」</w:t>
            </w:r>
          </w:p>
        </w:tc>
      </w:tr>
      <w:tr w:rsidR="00A948FF" w:rsidTr="00A948FF">
        <w:trPr>
          <w:trHeight w:val="1407"/>
        </w:trPr>
        <w:tc>
          <w:tcPr>
            <w:tcW w:w="3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 xml:space="preserve">11  </w:t>
            </w:r>
            <w:r>
              <w:rPr>
                <w:rFonts w:eastAsia="標楷體" w:hAnsi="標楷體" w:hint="eastAsia"/>
              </w:rPr>
              <w:t>「臣請為王言樂：今王鼓樂於此，百姓聞王鐘鼓之聲，管籥之音，舉疾首蹙頞而相告曰：『吾王之好鼓樂，夫何使我至於此極也？父子不相見，兄弟妻子離散。』今王田獵於此，百姓聞王車馬之音，見羽旄之美，舉疾首蹙頞而相告曰：『吾王之好田獵，夫何使我至於此極也？父子不相見，兄弟妻子離散。』此無他，不與民同樂也。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    孟子說：「請讓我跟大王談談甚麼是快樂。假使現在大王在這裏演奏音樂，百姓聽到大王的鐘鼓簫笛的聲音，都感到頭痛，愁眉苦臉皺着鼻樑互相議論：『我們的大王這樣喜愛音樂，為甚麼使我們淪落到這樣困苦的地步呢？父子不能見面，兄弟妻兒流離分散。』假使現在大王在這裏打獵，百姓聽到大王的車馬走動的聲音，看見華麗的旗幟，都感到頭痛，愁眉苦臉皺着鼻樑互相議論：『我們的大王這樣喜愛打獵，為甚麼使我們淪落到這樣困苦的地步呢？父子不能見面，兄弟妻兒流離分散。』（百姓為甚麼這樣怨恨？）這沒有別的原因，只因為大王不能與百姓同樂。」</w:t>
            </w:r>
          </w:p>
        </w:tc>
      </w:tr>
      <w:tr w:rsidR="00A948FF" w:rsidTr="00A948FF">
        <w:trPr>
          <w:trHeight w:val="1877"/>
        </w:trPr>
        <w:tc>
          <w:tcPr>
            <w:tcW w:w="382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hideMark/>
          </w:tcPr>
          <w:p w:rsidR="00A948FF" w:rsidRDefault="00A948FF">
            <w:pPr>
              <w:spacing w:afterLines="50" w:after="223"/>
              <w:jc w:val="both"/>
              <w:textAlignment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12  </w:t>
            </w:r>
            <w:r>
              <w:rPr>
                <w:rFonts w:eastAsia="標楷體" w:hAnsi="標楷體" w:hint="eastAsia"/>
                <w:color w:val="000000"/>
              </w:rPr>
              <w:t>「</w:t>
            </w:r>
            <w:r>
              <w:rPr>
                <w:rFonts w:eastAsia="標楷體" w:hAnsi="標楷體" w:hint="eastAsia"/>
              </w:rPr>
              <w:t>今王鼓樂於此，百姓聞王鐘鼓之聲，管籥之音，舉欣欣然有喜色而相告曰：『吾王庶幾無疾病與？何以能鼓樂也？』今王田獵於此，百姓聞王車馬之音，見羽旄之美，舉欣欣然有喜色而相告曰：『吾王庶幾無疾病與？何以能田獵也？』此無他，與民同樂也。今王與百姓同樂，則王矣。」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hideMark/>
          </w:tcPr>
          <w:p w:rsidR="00A948FF" w:rsidRDefault="00A948FF">
            <w:pPr>
              <w:adjustRightInd w:val="0"/>
              <w:spacing w:after="50"/>
              <w:jc w:val="both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    「假使現在大王在這裏演奏音樂，百姓聽到大王的鐘鼓簫笛的聲音，都高興得面帶喜色，而且互相談論：『我們的大王大概沒有生病吧？（不然）怎麼能演奏音樂呢？』假使現在大王在這裏打獵，百姓聽到大王車馬走動的聲音，看見華麗的旗幟，都高興得面帶喜色，而且互相談論：『我們的大王大概沒有生病吧？（不然）怎麼能打獵呢？』（百姓為甚麼這樣高興？）這沒有別的原因，只因為大王能與百姓同樂。如果大王能與百姓同樂，就能行王道，統一天下了。」</w:t>
            </w:r>
          </w:p>
        </w:tc>
      </w:tr>
    </w:tbl>
    <w:p w:rsidR="00A948FF" w:rsidRDefault="00A948FF" w:rsidP="00A948FF">
      <w:pPr>
        <w:pStyle w:val="Web"/>
        <w:widowControl w:val="0"/>
        <w:spacing w:before="0" w:beforeAutospacing="0" w:after="0" w:afterAutospacing="0"/>
        <w:rPr>
          <w:rFonts w:ascii="Times New Roman" w:hAnsi="Times New Roman"/>
          <w:kern w:val="2"/>
          <w:lang w:eastAsia="zh-TW"/>
        </w:rPr>
      </w:pPr>
    </w:p>
    <w:p w:rsidR="00A948FF" w:rsidRDefault="00A948FF" w:rsidP="00A948FF">
      <w:pPr>
        <w:jc w:val="both"/>
        <w:rPr>
          <w:rFonts w:ascii="新細明體" w:hAnsi="新細明體"/>
        </w:rPr>
      </w:pPr>
    </w:p>
    <w:p w:rsidR="00A948FF" w:rsidRDefault="00A948FF" w:rsidP="00A948FF">
      <w:pPr>
        <w:jc w:val="both"/>
        <w:rPr>
          <w:rFonts w:ascii="新細明體" w:hAnsi="新細明體" w:hint="eastAsia"/>
        </w:rPr>
      </w:pPr>
    </w:p>
    <w:p w:rsidR="00A948FF" w:rsidRDefault="00A948FF" w:rsidP="00A948FF">
      <w:pPr>
        <w:jc w:val="both"/>
        <w:rPr>
          <w:rFonts w:ascii="新細明體" w:hAnsi="新細明體" w:hint="eastAsia"/>
        </w:rPr>
      </w:pPr>
    </w:p>
    <w:p w:rsidR="00A948FF" w:rsidRDefault="00A948FF" w:rsidP="00A948FF">
      <w:pPr>
        <w:jc w:val="both"/>
        <w:rPr>
          <w:rFonts w:eastAsia="標楷體" w:hint="eastAsia"/>
        </w:rPr>
      </w:pPr>
    </w:p>
    <w:p w:rsidR="00A948FF" w:rsidRDefault="00A948FF" w:rsidP="00A948FF">
      <w:pPr>
        <w:jc w:val="both"/>
        <w:rPr>
          <w:rFonts w:eastAsia="標楷體"/>
        </w:rPr>
      </w:pPr>
    </w:p>
    <w:p w:rsidR="00A948FF" w:rsidRPr="00A948FF" w:rsidRDefault="00A948FF" w:rsidP="00A948FF">
      <w:pPr>
        <w:jc w:val="both"/>
        <w:rPr>
          <w:rFonts w:hint="eastAsia"/>
          <w:color w:val="FF0000"/>
          <w:lang w:eastAsia="zh-HK"/>
        </w:rPr>
      </w:pPr>
    </w:p>
    <w:sectPr w:rsidR="00A948FF" w:rsidRPr="00A948FF" w:rsidSect="00AE2228">
      <w:pgSz w:w="11906" w:h="16838" w:code="9"/>
      <w:pgMar w:top="1701" w:right="1134" w:bottom="1701" w:left="1134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155ED"/>
    <w:multiLevelType w:val="hybridMultilevel"/>
    <w:tmpl w:val="10224A2C"/>
    <w:lvl w:ilvl="0" w:tplc="6D4EE3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FF"/>
    <w:rsid w:val="003D3763"/>
    <w:rsid w:val="00A948FF"/>
    <w:rsid w:val="00A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A614"/>
  <w15:chartTrackingRefBased/>
  <w15:docId w15:val="{323826D9-1549-40BA-BA9A-9FF5DC0F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細明體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8FF"/>
    <w:pPr>
      <w:jc w:val="lef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948FF"/>
    <w:pPr>
      <w:spacing w:before="100" w:beforeAutospacing="1" w:after="100" w:afterAutospacing="1"/>
    </w:pPr>
    <w:rPr>
      <w:rFonts w:ascii="新細明體" w:hAnsi="新細明體" w:hint="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Chun Shing</dc:creator>
  <cp:keywords/>
  <dc:description/>
  <cp:lastModifiedBy>NG Chun Shing</cp:lastModifiedBy>
  <cp:revision>1</cp:revision>
  <dcterms:created xsi:type="dcterms:W3CDTF">2019-11-17T10:21:00Z</dcterms:created>
  <dcterms:modified xsi:type="dcterms:W3CDTF">2019-11-17T10:25:00Z</dcterms:modified>
</cp:coreProperties>
</file>